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356" w:rsidRDefault="00325356" w:rsidP="00325356">
      <w:pPr>
        <w:ind w:left="-284" w:right="-285"/>
        <w:jc w:val="center"/>
        <w:rPr>
          <w:b/>
          <w:lang w:val="es-ES_tradnl"/>
        </w:rPr>
      </w:pPr>
      <w:r>
        <w:rPr>
          <w:b/>
          <w:lang w:val="es-ES_tradnl"/>
        </w:rPr>
        <w:t>REGULARIDAD EN LA PRODUCCIÓN - LISTADO DE TÍTULOS DE LA COLECCIÓN</w:t>
      </w:r>
    </w:p>
    <w:tbl>
      <w:tblPr>
        <w:tblStyle w:val="Tablaconcuadrcula"/>
        <w:tblpPr w:leftFromText="141" w:rightFromText="141" w:vertAnchor="text" w:horzAnchor="margin" w:tblpXSpec="right" w:tblpY="107"/>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1384"/>
        <w:gridCol w:w="1276"/>
      </w:tblGrid>
      <w:tr w:rsidR="00325356" w:rsidTr="00325356">
        <w:trPr>
          <w:trHeight w:val="369"/>
        </w:trPr>
        <w:tc>
          <w:tcPr>
            <w:tcW w:w="1384" w:type="dxa"/>
            <w:tcBorders>
              <w:top w:val="single" w:sz="8" w:space="0" w:color="auto"/>
              <w:left w:val="single" w:sz="8" w:space="0" w:color="auto"/>
              <w:bottom w:val="single" w:sz="8" w:space="0" w:color="auto"/>
              <w:right w:val="single" w:sz="8" w:space="0" w:color="auto"/>
            </w:tcBorders>
            <w:vAlign w:val="center"/>
            <w:hideMark/>
          </w:tcPr>
          <w:p w:rsidR="00325356" w:rsidRDefault="00325356">
            <w:pPr>
              <w:jc w:val="center"/>
              <w:rPr>
                <w:sz w:val="18"/>
                <w:szCs w:val="18"/>
                <w:lang w:val="es-ES_tradnl"/>
              </w:rPr>
            </w:pPr>
            <w:r>
              <w:rPr>
                <w:sz w:val="18"/>
                <w:szCs w:val="18"/>
                <w:lang w:val="es-ES_tradnl"/>
              </w:rPr>
              <w:t>Convocatoria</w:t>
            </w:r>
          </w:p>
        </w:tc>
        <w:tc>
          <w:tcPr>
            <w:tcW w:w="1276" w:type="dxa"/>
            <w:tcBorders>
              <w:top w:val="single" w:sz="8" w:space="0" w:color="auto"/>
              <w:left w:val="single" w:sz="8" w:space="0" w:color="auto"/>
              <w:bottom w:val="single" w:sz="8" w:space="0" w:color="auto"/>
              <w:right w:val="single" w:sz="8" w:space="0" w:color="auto"/>
            </w:tcBorders>
            <w:vAlign w:val="center"/>
          </w:tcPr>
          <w:p w:rsidR="00325356" w:rsidRDefault="00325356">
            <w:pPr>
              <w:jc w:val="center"/>
              <w:rPr>
                <w:sz w:val="18"/>
                <w:szCs w:val="18"/>
                <w:lang w:val="es-ES_tradnl"/>
              </w:rPr>
            </w:pPr>
          </w:p>
        </w:tc>
      </w:tr>
      <w:tr w:rsidR="00325356" w:rsidTr="00325356">
        <w:trPr>
          <w:trHeight w:val="369"/>
        </w:trPr>
        <w:tc>
          <w:tcPr>
            <w:tcW w:w="1384" w:type="dxa"/>
            <w:tcBorders>
              <w:top w:val="single" w:sz="8" w:space="0" w:color="auto"/>
              <w:left w:val="single" w:sz="8" w:space="0" w:color="auto"/>
              <w:bottom w:val="single" w:sz="8" w:space="0" w:color="auto"/>
              <w:right w:val="single" w:sz="8" w:space="0" w:color="auto"/>
            </w:tcBorders>
            <w:vAlign w:val="center"/>
            <w:hideMark/>
          </w:tcPr>
          <w:p w:rsidR="00325356" w:rsidRDefault="00325356">
            <w:pPr>
              <w:jc w:val="center"/>
              <w:rPr>
                <w:sz w:val="18"/>
                <w:szCs w:val="18"/>
                <w:lang w:val="es-ES_tradnl"/>
              </w:rPr>
            </w:pPr>
            <w:r>
              <w:rPr>
                <w:sz w:val="18"/>
                <w:szCs w:val="18"/>
                <w:lang w:val="es-ES_tradnl"/>
              </w:rPr>
              <w:t>Fecha</w:t>
            </w:r>
          </w:p>
        </w:tc>
        <w:tc>
          <w:tcPr>
            <w:tcW w:w="1276" w:type="dxa"/>
            <w:tcBorders>
              <w:top w:val="single" w:sz="8" w:space="0" w:color="auto"/>
              <w:left w:val="single" w:sz="8" w:space="0" w:color="auto"/>
              <w:bottom w:val="single" w:sz="8" w:space="0" w:color="auto"/>
              <w:right w:val="single" w:sz="8" w:space="0" w:color="auto"/>
            </w:tcBorders>
            <w:vAlign w:val="center"/>
            <w:hideMark/>
          </w:tcPr>
          <w:p w:rsidR="00325356" w:rsidRDefault="00325356">
            <w:pPr>
              <w:jc w:val="center"/>
              <w:rPr>
                <w:sz w:val="18"/>
                <w:szCs w:val="18"/>
                <w:lang w:val="es-ES_tradnl"/>
              </w:rPr>
            </w:pPr>
            <w:proofErr w:type="spellStart"/>
            <w:r>
              <w:rPr>
                <w:sz w:val="18"/>
                <w:szCs w:val="18"/>
                <w:lang w:val="es-ES_tradnl"/>
              </w:rPr>
              <w:t>Dd</w:t>
            </w:r>
            <w:proofErr w:type="spellEnd"/>
            <w:r>
              <w:rPr>
                <w:sz w:val="18"/>
                <w:szCs w:val="18"/>
                <w:lang w:val="es-ES_tradnl"/>
              </w:rPr>
              <w:t>/mm/</w:t>
            </w:r>
            <w:proofErr w:type="spellStart"/>
            <w:r>
              <w:rPr>
                <w:sz w:val="18"/>
                <w:szCs w:val="18"/>
                <w:lang w:val="es-ES_tradnl"/>
              </w:rPr>
              <w:t>aaaa</w:t>
            </w:r>
            <w:proofErr w:type="spellEnd"/>
          </w:p>
        </w:tc>
      </w:tr>
    </w:tbl>
    <w:p w:rsidR="00325356" w:rsidRDefault="00D21766" w:rsidP="00325356">
      <w:pPr>
        <w:ind w:right="-1"/>
        <w:rPr>
          <w:b/>
          <w:lang w:val="es-ES_tradnl"/>
        </w:rPr>
      </w:pPr>
      <w:r w:rsidRPr="00D21766">
        <w:pict>
          <v:shapetype id="_x0000_t202" coordsize="21600,21600" o:spt="202" path="m,l,21600r21600,l21600,xe">
            <v:stroke joinstyle="miter"/>
            <v:path gradientshapeok="t" o:connecttype="rect"/>
          </v:shapetype>
          <v:shape id="_x0000_s1028" type="#_x0000_t202" style="position:absolute;margin-left:-2.75pt;margin-top:5.65pt;width:537.95pt;height:38.85pt;z-index:251662336;mso-position-horizontal-relative:text;mso-position-vertical-relative:text;mso-width-relative:margin;mso-height-relative:margin">
            <v:textbox style="mso-next-textbox:#_x0000_s1028">
              <w:txbxContent>
                <w:p w:rsidR="00325356" w:rsidRDefault="00325356" w:rsidP="00325356">
                  <w:pPr>
                    <w:spacing w:after="0" w:line="240" w:lineRule="auto"/>
                    <w:jc w:val="center"/>
                  </w:pPr>
                  <w:r>
                    <w:t>COMISIÓN EVALUADORA DEL SELLO CEA-APQ</w:t>
                  </w:r>
                </w:p>
                <w:p w:rsidR="00325356" w:rsidRDefault="00325356" w:rsidP="00325356">
                  <w:pPr>
                    <w:spacing w:after="0" w:line="240" w:lineRule="auto"/>
                    <w:jc w:val="center"/>
                  </w:pPr>
                  <w:r>
                    <w:t xml:space="preserve">Convocatoria para la evaluación de colecciones científicas      </w:t>
                  </w:r>
                </w:p>
              </w:txbxContent>
            </v:textbox>
          </v:shape>
        </w:pict>
      </w:r>
    </w:p>
    <w:p w:rsidR="00325356" w:rsidRDefault="00325356" w:rsidP="00325356">
      <w:pPr>
        <w:ind w:firstLine="708"/>
        <w:rPr>
          <w:lang w:val="es-ES_tradnl"/>
        </w:rPr>
      </w:pPr>
    </w:p>
    <w:p w:rsidR="00325356" w:rsidRDefault="00325356" w:rsidP="00325356">
      <w:pPr>
        <w:spacing w:after="0" w:line="240" w:lineRule="auto"/>
        <w:rPr>
          <w:sz w:val="20"/>
          <w:szCs w:val="20"/>
          <w:lang w:val="es-ES_tradnl"/>
        </w:rPr>
      </w:pPr>
    </w:p>
    <w:p w:rsidR="00325356" w:rsidRDefault="00325356" w:rsidP="00325356">
      <w:pPr>
        <w:spacing w:after="0" w:line="240" w:lineRule="auto"/>
        <w:rPr>
          <w:sz w:val="20"/>
          <w:szCs w:val="20"/>
          <w:lang w:val="es-ES_tradnl"/>
        </w:rPr>
      </w:pPr>
    </w:p>
    <w:p w:rsidR="00325356" w:rsidRDefault="00325356" w:rsidP="00325356">
      <w:pPr>
        <w:spacing w:after="0" w:line="240" w:lineRule="auto"/>
        <w:rPr>
          <w:sz w:val="20"/>
          <w:szCs w:val="20"/>
          <w:lang w:val="es-ES_tradnl"/>
        </w:rPr>
      </w:pPr>
      <w:r>
        <w:rPr>
          <w:sz w:val="20"/>
          <w:szCs w:val="20"/>
          <w:lang w:val="es-ES_tradnl"/>
        </w:rPr>
        <w:t>I.- LISTADO DE TÍTULOS DE LA COLECCIÓN (Relacionar todos los títulos editados en la colección en los cinco años previos al de la convocatoria de evaluación, desde el más actual al más antiguo):</w:t>
      </w:r>
    </w:p>
    <w:p w:rsidR="00325356" w:rsidRDefault="00325356" w:rsidP="00325356">
      <w:pPr>
        <w:spacing w:after="0" w:line="240" w:lineRule="auto"/>
        <w:rPr>
          <w:sz w:val="20"/>
          <w:szCs w:val="20"/>
          <w:lang w:val="es-ES_tradnl"/>
        </w:rPr>
      </w:pPr>
    </w:p>
    <w:tbl>
      <w:tblPr>
        <w:tblStyle w:val="Tablaconcuadrcula"/>
        <w:tblW w:w="14142" w:type="dxa"/>
        <w:tblLook w:val="04A0"/>
      </w:tblPr>
      <w:tblGrid>
        <w:gridCol w:w="533"/>
        <w:gridCol w:w="708"/>
        <w:gridCol w:w="1736"/>
        <w:gridCol w:w="3510"/>
        <w:gridCol w:w="5528"/>
        <w:gridCol w:w="2127"/>
      </w:tblGrid>
      <w:tr w:rsidR="00325356" w:rsidTr="00325356">
        <w:tc>
          <w:tcPr>
            <w:tcW w:w="1241" w:type="dxa"/>
            <w:gridSpan w:val="2"/>
            <w:tcBorders>
              <w:top w:val="single" w:sz="4" w:space="0" w:color="auto"/>
              <w:left w:val="single" w:sz="4" w:space="0" w:color="auto"/>
              <w:bottom w:val="single" w:sz="4" w:space="0" w:color="auto"/>
              <w:right w:val="single" w:sz="4" w:space="0" w:color="auto"/>
            </w:tcBorders>
            <w:shd w:val="pct20" w:color="auto" w:fill="auto"/>
            <w:vAlign w:val="center"/>
            <w:hideMark/>
          </w:tcPr>
          <w:p w:rsidR="00325356" w:rsidRDefault="00325356">
            <w:pPr>
              <w:jc w:val="center"/>
              <w:rPr>
                <w:sz w:val="20"/>
                <w:szCs w:val="20"/>
                <w:lang w:val="es-ES_tradnl"/>
              </w:rPr>
            </w:pPr>
            <w:r>
              <w:rPr>
                <w:sz w:val="20"/>
                <w:szCs w:val="20"/>
                <w:lang w:val="es-ES_tradnl"/>
              </w:rPr>
              <w:t>Año de publicación</w:t>
            </w:r>
          </w:p>
        </w:tc>
        <w:tc>
          <w:tcPr>
            <w:tcW w:w="1736" w:type="dxa"/>
            <w:tcBorders>
              <w:top w:val="single" w:sz="4" w:space="0" w:color="auto"/>
              <w:left w:val="single" w:sz="4" w:space="0" w:color="auto"/>
              <w:bottom w:val="single" w:sz="4" w:space="0" w:color="auto"/>
              <w:right w:val="single" w:sz="4" w:space="0" w:color="auto"/>
            </w:tcBorders>
            <w:shd w:val="pct20" w:color="auto" w:fill="auto"/>
            <w:vAlign w:val="center"/>
            <w:hideMark/>
          </w:tcPr>
          <w:p w:rsidR="00325356" w:rsidRDefault="00325356">
            <w:pPr>
              <w:jc w:val="center"/>
              <w:rPr>
                <w:sz w:val="20"/>
                <w:szCs w:val="20"/>
                <w:lang w:val="es-ES_tradnl"/>
              </w:rPr>
            </w:pPr>
            <w:r>
              <w:rPr>
                <w:sz w:val="20"/>
                <w:szCs w:val="20"/>
                <w:lang w:val="es-ES_tradnl"/>
              </w:rPr>
              <w:t>ISBN</w:t>
            </w:r>
          </w:p>
        </w:tc>
        <w:tc>
          <w:tcPr>
            <w:tcW w:w="3510" w:type="dxa"/>
            <w:tcBorders>
              <w:top w:val="single" w:sz="4" w:space="0" w:color="auto"/>
              <w:left w:val="single" w:sz="4" w:space="0" w:color="auto"/>
              <w:bottom w:val="single" w:sz="4" w:space="0" w:color="auto"/>
              <w:right w:val="single" w:sz="4" w:space="0" w:color="auto"/>
            </w:tcBorders>
            <w:shd w:val="pct20" w:color="auto" w:fill="auto"/>
            <w:vAlign w:val="center"/>
            <w:hideMark/>
          </w:tcPr>
          <w:p w:rsidR="00325356" w:rsidRDefault="00325356">
            <w:pPr>
              <w:jc w:val="center"/>
              <w:rPr>
                <w:sz w:val="20"/>
                <w:szCs w:val="20"/>
                <w:lang w:val="es-ES_tradnl"/>
              </w:rPr>
            </w:pPr>
            <w:r>
              <w:rPr>
                <w:sz w:val="20"/>
                <w:szCs w:val="20"/>
                <w:lang w:val="es-ES_tradnl"/>
              </w:rPr>
              <w:t>Autor/a</w:t>
            </w:r>
            <w:r w:rsidR="005C25BC">
              <w:rPr>
                <w:sz w:val="20"/>
                <w:szCs w:val="20"/>
                <w:lang w:val="es-ES_tradnl"/>
              </w:rPr>
              <w:t>utora</w:t>
            </w:r>
          </w:p>
        </w:tc>
        <w:tc>
          <w:tcPr>
            <w:tcW w:w="5528" w:type="dxa"/>
            <w:tcBorders>
              <w:top w:val="single" w:sz="4" w:space="0" w:color="auto"/>
              <w:left w:val="single" w:sz="4" w:space="0" w:color="auto"/>
              <w:bottom w:val="single" w:sz="4" w:space="0" w:color="auto"/>
              <w:right w:val="single" w:sz="4" w:space="0" w:color="auto"/>
            </w:tcBorders>
            <w:shd w:val="pct20" w:color="auto" w:fill="auto"/>
            <w:vAlign w:val="center"/>
            <w:hideMark/>
          </w:tcPr>
          <w:p w:rsidR="00325356" w:rsidRDefault="00325356">
            <w:pPr>
              <w:jc w:val="center"/>
              <w:rPr>
                <w:sz w:val="20"/>
                <w:szCs w:val="20"/>
                <w:lang w:val="es-ES_tradnl"/>
              </w:rPr>
            </w:pPr>
            <w:r>
              <w:rPr>
                <w:sz w:val="20"/>
                <w:szCs w:val="20"/>
                <w:lang w:val="es-ES_tradnl"/>
              </w:rPr>
              <w:t>Título</w:t>
            </w:r>
          </w:p>
        </w:tc>
        <w:tc>
          <w:tcPr>
            <w:tcW w:w="2127" w:type="dxa"/>
            <w:tcBorders>
              <w:top w:val="single" w:sz="4" w:space="0" w:color="auto"/>
              <w:left w:val="single" w:sz="4" w:space="0" w:color="auto"/>
              <w:bottom w:val="single" w:sz="4" w:space="0" w:color="auto"/>
              <w:right w:val="single" w:sz="4" w:space="0" w:color="auto"/>
            </w:tcBorders>
            <w:shd w:val="pct20" w:color="auto" w:fill="auto"/>
            <w:hideMark/>
          </w:tcPr>
          <w:p w:rsidR="00325356" w:rsidRDefault="00325356">
            <w:pPr>
              <w:jc w:val="center"/>
              <w:rPr>
                <w:sz w:val="20"/>
                <w:szCs w:val="20"/>
                <w:lang w:val="es-ES_tradnl"/>
              </w:rPr>
            </w:pPr>
            <w:r>
              <w:rPr>
                <w:sz w:val="20"/>
                <w:szCs w:val="20"/>
                <w:lang w:val="es-ES_tradnl"/>
              </w:rPr>
              <w:t>Número de informes externos solicitados antes de la edición de la monografía.</w:t>
            </w: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1.-</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b/>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2.-</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3.-</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4.-</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5.-</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6.-</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7.-</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8.-</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9.-</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10.-</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11.-</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12.-</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13.-</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14.-</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15.-</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lastRenderedPageBreak/>
              <w:t>16.-</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17.-</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18.-</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19.-</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20.-</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21.-</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22.-</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23.-</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24.-</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25.-</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26.-</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27.-</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28.-</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29.-</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30.-</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31.-</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32.-</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33.-</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34.-</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r w:rsidR="00325356" w:rsidTr="00325356">
        <w:tc>
          <w:tcPr>
            <w:tcW w:w="533" w:type="dxa"/>
            <w:tcBorders>
              <w:top w:val="single" w:sz="4" w:space="0" w:color="auto"/>
              <w:left w:val="single" w:sz="4" w:space="0" w:color="auto"/>
              <w:bottom w:val="single" w:sz="4" w:space="0" w:color="auto"/>
              <w:right w:val="single" w:sz="4" w:space="0" w:color="auto"/>
            </w:tcBorders>
            <w:hideMark/>
          </w:tcPr>
          <w:p w:rsidR="00325356" w:rsidRDefault="00325356">
            <w:pPr>
              <w:rPr>
                <w:sz w:val="20"/>
                <w:szCs w:val="20"/>
                <w:lang w:val="es-ES_tradnl"/>
              </w:rPr>
            </w:pPr>
            <w:r>
              <w:rPr>
                <w:sz w:val="20"/>
                <w:szCs w:val="20"/>
                <w:lang w:val="es-ES_tradnl"/>
              </w:rPr>
              <w:t>35.-</w:t>
            </w:r>
          </w:p>
        </w:tc>
        <w:tc>
          <w:tcPr>
            <w:tcW w:w="70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1736"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3510"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5528"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c>
          <w:tcPr>
            <w:tcW w:w="2127" w:type="dxa"/>
            <w:tcBorders>
              <w:top w:val="single" w:sz="4" w:space="0" w:color="auto"/>
              <w:left w:val="single" w:sz="4" w:space="0" w:color="auto"/>
              <w:bottom w:val="single" w:sz="4" w:space="0" w:color="auto"/>
              <w:right w:val="single" w:sz="4" w:space="0" w:color="auto"/>
            </w:tcBorders>
          </w:tcPr>
          <w:p w:rsidR="00325356" w:rsidRDefault="00325356">
            <w:pPr>
              <w:rPr>
                <w:sz w:val="20"/>
                <w:szCs w:val="20"/>
                <w:lang w:val="es-ES_tradnl"/>
              </w:rPr>
            </w:pPr>
          </w:p>
        </w:tc>
      </w:tr>
    </w:tbl>
    <w:p w:rsidR="00325356" w:rsidRDefault="00325356" w:rsidP="00325356">
      <w:pPr>
        <w:spacing w:after="0" w:line="240" w:lineRule="auto"/>
        <w:rPr>
          <w:sz w:val="20"/>
          <w:szCs w:val="20"/>
          <w:lang w:val="es-ES_tradnl"/>
        </w:rPr>
      </w:pPr>
      <w:r>
        <w:rPr>
          <w:sz w:val="20"/>
          <w:szCs w:val="20"/>
          <w:lang w:val="es-ES_tradnl"/>
        </w:rPr>
        <w:t>*Añadir todas las celdas necesarias hasta completar el listado total de títulos.</w:t>
      </w:r>
    </w:p>
    <w:p w:rsidR="00325356" w:rsidRDefault="00325356" w:rsidP="00325356">
      <w:pPr>
        <w:spacing w:after="0" w:line="240" w:lineRule="auto"/>
        <w:jc w:val="right"/>
        <w:rPr>
          <w:sz w:val="20"/>
          <w:szCs w:val="20"/>
          <w:lang w:val="es-ES_tradnl"/>
        </w:rPr>
      </w:pPr>
    </w:p>
    <w:p w:rsidR="00325356" w:rsidRDefault="00325356" w:rsidP="00325356">
      <w:pPr>
        <w:spacing w:after="0" w:line="240" w:lineRule="auto"/>
        <w:jc w:val="right"/>
        <w:rPr>
          <w:sz w:val="20"/>
          <w:szCs w:val="20"/>
          <w:lang w:val="es-ES_tradnl"/>
        </w:rPr>
      </w:pPr>
      <w:r>
        <w:rPr>
          <w:sz w:val="20"/>
          <w:szCs w:val="20"/>
          <w:lang w:val="es-ES_tradnl"/>
        </w:rPr>
        <w:t xml:space="preserve">En             , a       de                de   </w:t>
      </w:r>
    </w:p>
    <w:p w:rsidR="00325356" w:rsidRDefault="00325356" w:rsidP="00325356">
      <w:pPr>
        <w:spacing w:after="0" w:line="240" w:lineRule="auto"/>
        <w:jc w:val="right"/>
        <w:rPr>
          <w:sz w:val="20"/>
          <w:szCs w:val="20"/>
          <w:lang w:val="es-ES_tradnl"/>
        </w:rPr>
      </w:pPr>
      <w:r>
        <w:rPr>
          <w:sz w:val="20"/>
          <w:szCs w:val="20"/>
          <w:lang w:val="es-ES_tradnl"/>
        </w:rPr>
        <w:tab/>
      </w:r>
    </w:p>
    <w:p w:rsidR="00325356" w:rsidRDefault="00325356" w:rsidP="00325356">
      <w:pPr>
        <w:spacing w:after="0" w:line="240" w:lineRule="auto"/>
        <w:ind w:left="5664"/>
        <w:rPr>
          <w:sz w:val="20"/>
          <w:szCs w:val="20"/>
          <w:lang w:val="es-ES_tradnl"/>
        </w:rPr>
      </w:pPr>
      <w:r>
        <w:rPr>
          <w:sz w:val="20"/>
          <w:szCs w:val="20"/>
          <w:lang w:val="es-ES_tradnl"/>
        </w:rPr>
        <w:t xml:space="preserve">          </w:t>
      </w:r>
    </w:p>
    <w:p w:rsidR="00325356" w:rsidRDefault="00325356" w:rsidP="00325356">
      <w:pPr>
        <w:spacing w:after="0" w:line="240" w:lineRule="auto"/>
        <w:ind w:left="5664"/>
        <w:rPr>
          <w:sz w:val="20"/>
          <w:szCs w:val="20"/>
          <w:lang w:val="es-ES_tradnl"/>
        </w:rPr>
      </w:pPr>
    </w:p>
    <w:p w:rsidR="00325356" w:rsidRDefault="00325356" w:rsidP="00325356">
      <w:pPr>
        <w:spacing w:after="0" w:line="240" w:lineRule="auto"/>
        <w:ind w:left="5664"/>
        <w:rPr>
          <w:sz w:val="20"/>
          <w:szCs w:val="20"/>
          <w:lang w:val="es-ES_tradnl"/>
        </w:rPr>
      </w:pPr>
    </w:p>
    <w:p w:rsidR="00275D2C" w:rsidRPr="00F550C9" w:rsidRDefault="00325356" w:rsidP="00F21D88">
      <w:pPr>
        <w:spacing w:after="0" w:line="240" w:lineRule="auto"/>
        <w:ind w:left="5664"/>
        <w:jc w:val="center"/>
        <w:rPr>
          <w:sz w:val="20"/>
          <w:szCs w:val="20"/>
          <w:lang w:val="es-ES_tradnl"/>
        </w:rPr>
      </w:pPr>
      <w:r>
        <w:rPr>
          <w:sz w:val="20"/>
          <w:szCs w:val="20"/>
          <w:lang w:val="es-ES_tradnl"/>
        </w:rPr>
        <w:t xml:space="preserve">                                    </w:t>
      </w:r>
      <w:r>
        <w:rPr>
          <w:sz w:val="20"/>
          <w:szCs w:val="20"/>
          <w:lang w:val="es-ES_tradnl"/>
        </w:rPr>
        <w:tab/>
      </w:r>
      <w:r>
        <w:rPr>
          <w:sz w:val="20"/>
          <w:szCs w:val="20"/>
          <w:lang w:val="es-ES_tradnl"/>
        </w:rPr>
        <w:tab/>
      </w:r>
      <w:r>
        <w:rPr>
          <w:sz w:val="20"/>
          <w:szCs w:val="20"/>
          <w:lang w:val="es-ES_tradnl"/>
        </w:rPr>
        <w:tab/>
      </w:r>
      <w:r>
        <w:rPr>
          <w:sz w:val="20"/>
          <w:szCs w:val="20"/>
          <w:lang w:val="es-ES_tradnl"/>
        </w:rPr>
        <w:tab/>
      </w:r>
    </w:p>
    <w:sectPr w:rsidR="00275D2C" w:rsidRPr="00F550C9" w:rsidSect="00827575">
      <w:headerReference w:type="default" r:id="rId11"/>
      <w:pgSz w:w="16838" w:h="11906" w:orient="landscape"/>
      <w:pgMar w:top="3403" w:right="1417"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464" w:rsidRDefault="007E4464" w:rsidP="00644AA7">
      <w:pPr>
        <w:spacing w:after="0" w:line="240" w:lineRule="auto"/>
      </w:pPr>
      <w:r>
        <w:separator/>
      </w:r>
    </w:p>
  </w:endnote>
  <w:endnote w:type="continuationSeparator" w:id="0">
    <w:p w:rsidR="007E4464" w:rsidRDefault="007E4464" w:rsidP="00644A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464" w:rsidRDefault="007E4464" w:rsidP="00644AA7">
      <w:pPr>
        <w:spacing w:after="0" w:line="240" w:lineRule="auto"/>
      </w:pPr>
      <w:r>
        <w:separator/>
      </w:r>
    </w:p>
  </w:footnote>
  <w:footnote w:type="continuationSeparator" w:id="0">
    <w:p w:rsidR="007E4464" w:rsidRDefault="007E4464" w:rsidP="00644AA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AA7" w:rsidRDefault="007613EF">
    <w:pPr>
      <w:pStyle w:val="Encabezado"/>
    </w:pPr>
    <w:r>
      <w:rPr>
        <w:noProof/>
        <w:lang w:eastAsia="es-ES"/>
      </w:rPr>
      <w:drawing>
        <wp:anchor distT="0" distB="0" distL="114300" distR="114300" simplePos="0" relativeHeight="251664384" behindDoc="0" locked="0" layoutInCell="1" allowOverlap="1">
          <wp:simplePos x="0" y="0"/>
          <wp:positionH relativeFrom="column">
            <wp:posOffset>3710305</wp:posOffset>
          </wp:positionH>
          <wp:positionV relativeFrom="paragraph">
            <wp:posOffset>893445</wp:posOffset>
          </wp:positionV>
          <wp:extent cx="1333500" cy="533400"/>
          <wp:effectExtent l="19050" t="0" r="0" b="0"/>
          <wp:wrapNone/>
          <wp:docPr id="2" name="Imagen 2" descr="Sólo FECYT 2022.jpg"/>
          <wp:cNvGraphicFramePr/>
          <a:graphic xmlns:a="http://schemas.openxmlformats.org/drawingml/2006/main">
            <a:graphicData uri="http://schemas.openxmlformats.org/drawingml/2006/picture">
              <pic:pic xmlns:pic="http://schemas.openxmlformats.org/drawingml/2006/picture">
                <pic:nvPicPr>
                  <pic:cNvPr id="0" name="Sólo FECYT 2022.jpg"/>
                  <pic:cNvPicPr/>
                </pic:nvPicPr>
                <pic:blipFill>
                  <a:blip r:embed="rId1"/>
                  <a:stretch>
                    <a:fillRect/>
                  </a:stretch>
                </pic:blipFill>
                <pic:spPr>
                  <a:xfrm>
                    <a:off x="0" y="0"/>
                    <a:ext cx="1333500" cy="533400"/>
                  </a:xfrm>
                  <a:prstGeom prst="rect">
                    <a:avLst/>
                  </a:prstGeom>
                </pic:spPr>
              </pic:pic>
            </a:graphicData>
          </a:graphic>
        </wp:anchor>
      </w:drawing>
    </w:r>
    <w:r w:rsidR="00827575">
      <w:rPr>
        <w:noProof/>
        <w:lang w:eastAsia="es-ES"/>
      </w:rPr>
      <w:drawing>
        <wp:anchor distT="0" distB="0" distL="114300" distR="114300" simplePos="0" relativeHeight="251659264" behindDoc="1" locked="0" layoutInCell="1" allowOverlap="1">
          <wp:simplePos x="0" y="0"/>
          <wp:positionH relativeFrom="column">
            <wp:posOffset>6309995</wp:posOffset>
          </wp:positionH>
          <wp:positionV relativeFrom="paragraph">
            <wp:posOffset>654685</wp:posOffset>
          </wp:positionV>
          <wp:extent cx="1143635" cy="869950"/>
          <wp:effectExtent l="19050" t="0" r="0" b="0"/>
          <wp:wrapNone/>
          <wp:docPr id="29" name="Imagen 3" descr="logoune"/>
          <wp:cNvGraphicFramePr/>
          <a:graphic xmlns:a="http://schemas.openxmlformats.org/drawingml/2006/main">
            <a:graphicData uri="http://schemas.openxmlformats.org/drawingml/2006/picture">
              <pic:pic xmlns:pic="http://schemas.openxmlformats.org/drawingml/2006/picture">
                <pic:nvPicPr>
                  <pic:cNvPr id="0" name="Imagen 2" descr="logoune"/>
                  <pic:cNvPicPr>
                    <a:picLocks noChangeAspect="1" noChangeArrowheads="1"/>
                  </pic:cNvPicPr>
                </pic:nvPicPr>
                <pic:blipFill>
                  <a:blip r:embed="rId2"/>
                  <a:srcRect/>
                  <a:stretch>
                    <a:fillRect/>
                  </a:stretch>
                </pic:blipFill>
                <pic:spPr bwMode="auto">
                  <a:xfrm>
                    <a:off x="0" y="0"/>
                    <a:ext cx="1143635" cy="869950"/>
                  </a:xfrm>
                  <a:prstGeom prst="rect">
                    <a:avLst/>
                  </a:prstGeom>
                  <a:noFill/>
                  <a:ln w="9525">
                    <a:noFill/>
                    <a:miter lim="800000"/>
                    <a:headEnd/>
                    <a:tailEnd/>
                  </a:ln>
                </pic:spPr>
              </pic:pic>
            </a:graphicData>
          </a:graphic>
        </wp:anchor>
      </w:drawing>
    </w:r>
    <w:r w:rsidR="00827575">
      <w:rPr>
        <w:noProof/>
        <w:lang w:eastAsia="es-ES"/>
      </w:rPr>
      <w:drawing>
        <wp:anchor distT="0" distB="0" distL="114300" distR="114300" simplePos="0" relativeHeight="251662336" behindDoc="1" locked="0" layoutInCell="1" allowOverlap="1">
          <wp:simplePos x="0" y="0"/>
          <wp:positionH relativeFrom="column">
            <wp:posOffset>1350010</wp:posOffset>
          </wp:positionH>
          <wp:positionV relativeFrom="paragraph">
            <wp:posOffset>845185</wp:posOffset>
          </wp:positionV>
          <wp:extent cx="1487805" cy="723900"/>
          <wp:effectExtent l="19050" t="0" r="0" b="0"/>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neca logo.jpg"/>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487805" cy="723900"/>
                  </a:xfrm>
                  <a:prstGeom prst="rect">
                    <a:avLst/>
                  </a:prstGeom>
                </pic:spPr>
              </pic:pic>
            </a:graphicData>
          </a:graphic>
        </wp:anchor>
      </w:drawing>
    </w:r>
    <w:r w:rsidR="00827575">
      <w:rPr>
        <w:noProof/>
        <w:lang w:eastAsia="es-ES"/>
      </w:rPr>
      <w:drawing>
        <wp:anchor distT="0" distB="0" distL="114300" distR="114300" simplePos="0" relativeHeight="251663360" behindDoc="1" locked="0" layoutInCell="1" allowOverlap="1">
          <wp:simplePos x="0" y="0"/>
          <wp:positionH relativeFrom="column">
            <wp:posOffset>3698571</wp:posOffset>
          </wp:positionH>
          <wp:positionV relativeFrom="paragraph">
            <wp:posOffset>-68922</wp:posOffset>
          </wp:positionV>
          <wp:extent cx="1305001" cy="907084"/>
          <wp:effectExtent l="19050" t="0" r="9449" b="0"/>
          <wp:wrapNone/>
          <wp:docPr id="33" name="0 Imagen" descr="Logo sello C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ello CEA.jpg"/>
                  <pic:cNvPicPr/>
                </pic:nvPicPr>
                <pic:blipFill>
                  <a:blip r:embed="rId4"/>
                  <a:stretch>
                    <a:fillRect/>
                  </a:stretch>
                </pic:blipFill>
                <pic:spPr>
                  <a:xfrm>
                    <a:off x="0" y="0"/>
                    <a:ext cx="1305001" cy="907084"/>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510C17"/>
    <w:multiLevelType w:val="hybridMultilevel"/>
    <w:tmpl w:val="B8A29232"/>
    <w:lvl w:ilvl="0" w:tplc="AA30A44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1746"/>
  </w:hdrShapeDefaults>
  <w:footnotePr>
    <w:footnote w:id="-1"/>
    <w:footnote w:id="0"/>
  </w:footnotePr>
  <w:endnotePr>
    <w:endnote w:id="-1"/>
    <w:endnote w:id="0"/>
  </w:endnotePr>
  <w:compat/>
  <w:rsids>
    <w:rsidRoot w:val="00871A17"/>
    <w:rsid w:val="00047B9C"/>
    <w:rsid w:val="000A22B6"/>
    <w:rsid w:val="000A5C9C"/>
    <w:rsid w:val="00104FAB"/>
    <w:rsid w:val="001305BE"/>
    <w:rsid w:val="001F4400"/>
    <w:rsid w:val="00275D2C"/>
    <w:rsid w:val="00325356"/>
    <w:rsid w:val="00433817"/>
    <w:rsid w:val="00505826"/>
    <w:rsid w:val="00551EAD"/>
    <w:rsid w:val="005C25BC"/>
    <w:rsid w:val="005D4E0E"/>
    <w:rsid w:val="0062317B"/>
    <w:rsid w:val="00644AA7"/>
    <w:rsid w:val="00747494"/>
    <w:rsid w:val="007613EF"/>
    <w:rsid w:val="00780516"/>
    <w:rsid w:val="007E4464"/>
    <w:rsid w:val="0080204D"/>
    <w:rsid w:val="00827575"/>
    <w:rsid w:val="0083209B"/>
    <w:rsid w:val="008450DF"/>
    <w:rsid w:val="00870009"/>
    <w:rsid w:val="00871A17"/>
    <w:rsid w:val="009C16A9"/>
    <w:rsid w:val="009C4C61"/>
    <w:rsid w:val="00A02FB3"/>
    <w:rsid w:val="00A6037E"/>
    <w:rsid w:val="00A6306D"/>
    <w:rsid w:val="00A820D4"/>
    <w:rsid w:val="00A84EA4"/>
    <w:rsid w:val="00AC0C42"/>
    <w:rsid w:val="00B22F48"/>
    <w:rsid w:val="00B371C9"/>
    <w:rsid w:val="00D21766"/>
    <w:rsid w:val="00DA02BF"/>
    <w:rsid w:val="00DD2CC1"/>
    <w:rsid w:val="00E73F6C"/>
    <w:rsid w:val="00E77D83"/>
    <w:rsid w:val="00F21D88"/>
    <w:rsid w:val="00F550C9"/>
    <w:rsid w:val="00F60881"/>
    <w:rsid w:val="00F81F1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C9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871A17"/>
    <w:pPr>
      <w:autoSpaceDE w:val="0"/>
      <w:autoSpaceDN w:val="0"/>
      <w:adjustRightInd w:val="0"/>
      <w:spacing w:after="0" w:line="240" w:lineRule="auto"/>
    </w:pPr>
    <w:rPr>
      <w:rFonts w:ascii="Garamond" w:hAnsi="Garamond" w:cs="Garamond"/>
      <w:color w:val="000000"/>
      <w:sz w:val="24"/>
      <w:szCs w:val="24"/>
    </w:rPr>
  </w:style>
  <w:style w:type="paragraph" w:customStyle="1" w:styleId="Normal1">
    <w:name w:val="Normal+1"/>
    <w:basedOn w:val="Default"/>
    <w:next w:val="Default"/>
    <w:uiPriority w:val="99"/>
    <w:rsid w:val="00871A17"/>
    <w:rPr>
      <w:rFonts w:cstheme="minorBidi"/>
      <w:color w:val="auto"/>
    </w:rPr>
  </w:style>
  <w:style w:type="paragraph" w:styleId="Encabezado">
    <w:name w:val="header"/>
    <w:basedOn w:val="Normal"/>
    <w:link w:val="EncabezadoCar"/>
    <w:uiPriority w:val="99"/>
    <w:semiHidden/>
    <w:unhideWhenUsed/>
    <w:rsid w:val="00644AA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644AA7"/>
  </w:style>
  <w:style w:type="paragraph" w:styleId="Piedepgina">
    <w:name w:val="footer"/>
    <w:basedOn w:val="Normal"/>
    <w:link w:val="PiedepginaCar"/>
    <w:uiPriority w:val="99"/>
    <w:semiHidden/>
    <w:unhideWhenUsed/>
    <w:rsid w:val="00644AA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44AA7"/>
  </w:style>
  <w:style w:type="paragraph" w:styleId="Textodeglobo">
    <w:name w:val="Balloon Text"/>
    <w:basedOn w:val="Normal"/>
    <w:link w:val="TextodegloboCar"/>
    <w:uiPriority w:val="99"/>
    <w:semiHidden/>
    <w:unhideWhenUsed/>
    <w:rsid w:val="00644AA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44AA7"/>
    <w:rPr>
      <w:rFonts w:ascii="Tahoma" w:hAnsi="Tahoma" w:cs="Tahoma"/>
      <w:sz w:val="16"/>
      <w:szCs w:val="16"/>
    </w:rPr>
  </w:style>
  <w:style w:type="table" w:styleId="Tablaconcuadrcula">
    <w:name w:val="Table Grid"/>
    <w:basedOn w:val="Tablanormal"/>
    <w:uiPriority w:val="59"/>
    <w:rsid w:val="00104F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A84EA4"/>
    <w:pPr>
      <w:ind w:left="720"/>
      <w:contextualSpacing/>
    </w:pPr>
  </w:style>
  <w:style w:type="character" w:styleId="Textoennegrita">
    <w:name w:val="Strong"/>
    <w:basedOn w:val="Fuentedeprrafopredeter"/>
    <w:uiPriority w:val="22"/>
    <w:qFormat/>
    <w:rsid w:val="00F21D88"/>
    <w:rPr>
      <w:b/>
      <w:bCs/>
    </w:rPr>
  </w:style>
</w:styles>
</file>

<file path=word/webSettings.xml><?xml version="1.0" encoding="utf-8"?>
<w:webSettings xmlns:r="http://schemas.openxmlformats.org/officeDocument/2006/relationships" xmlns:w="http://schemas.openxmlformats.org/wordprocessingml/2006/main">
  <w:divs>
    <w:div w:id="20440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f610c85-4d3d-464d-885f-5127db3b820b" xsi:nil="true"/>
    <lcf76f155ced4ddcb4097134ff3c332f xmlns="d53ee327-dc13-4c51-9f97-66727ba197d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8ABFF4613FC624D88AB63240E9FC910" ma:contentTypeVersion="14" ma:contentTypeDescription="Create a new document." ma:contentTypeScope="" ma:versionID="5cffaa59da4362c77de6c56a6c881500">
  <xsd:schema xmlns:xsd="http://www.w3.org/2001/XMLSchema" xmlns:xs="http://www.w3.org/2001/XMLSchema" xmlns:p="http://schemas.microsoft.com/office/2006/metadata/properties" xmlns:ns2="d53ee327-dc13-4c51-9f97-66727ba197db" xmlns:ns3="1f610c85-4d3d-464d-885f-5127db3b820b" targetNamespace="http://schemas.microsoft.com/office/2006/metadata/properties" ma:root="true" ma:fieldsID="1cf41fd8ff3dee054564b16a5a08ed2f" ns2:_="" ns3:_="">
    <xsd:import namespace="d53ee327-dc13-4c51-9f97-66727ba197db"/>
    <xsd:import namespace="1f610c85-4d3d-464d-885f-5127db3b820b"/>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ee327-dc13-4c51-9f97-66727ba197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64682bf6-48af-41ce-a75b-ddf595ea30d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f610c85-4d3d-464d-885f-5127db3b820b"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ba2b441f-c645-4cdd-af4e-7755134cadd4}" ma:internalName="TaxCatchAll" ma:showField="CatchAllData" ma:web="1f610c85-4d3d-464d-885f-5127db3b82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87143E-EE73-4BAC-943A-89C8EE1202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8870F4-76DF-4E75-8087-25E42F572E78}">
  <ds:schemaRefs>
    <ds:schemaRef ds:uri="http://schemas.microsoft.com/sharepoint/v3/contenttype/forms"/>
  </ds:schemaRefs>
</ds:datastoreItem>
</file>

<file path=customXml/itemProps3.xml><?xml version="1.0" encoding="utf-8"?>
<ds:datastoreItem xmlns:ds="http://schemas.openxmlformats.org/officeDocument/2006/customXml" ds:itemID="{EF718B73-B3E2-4520-A64C-B530AA430B1E}"/>
</file>

<file path=customXml/itemProps4.xml><?xml version="1.0" encoding="utf-8"?>
<ds:datastoreItem xmlns:ds="http://schemas.openxmlformats.org/officeDocument/2006/customXml" ds:itemID="{FD8C48CF-7674-4B15-92F7-1C36EF6B0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151</Words>
  <Characters>834</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JOAQUIN</dc:creator>
  <cp:lastModifiedBy>JOAQUIN</cp:lastModifiedBy>
  <cp:revision>7</cp:revision>
  <cp:lastPrinted>2015-09-25T09:07:00Z</cp:lastPrinted>
  <dcterms:created xsi:type="dcterms:W3CDTF">2020-09-09T12:04:00Z</dcterms:created>
  <dcterms:modified xsi:type="dcterms:W3CDTF">2022-12-15T12:06:00Z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0x01010058ABFF4613FC624D88AB63240E9FC910</vt:lpwstr>
  </property>
  <property fmtid="{D5CDD505-2E9C-101B-9397-08002B2CF9AE}" pid="3" name="Order">
    <vt:r8>2247600</vt:r8>
  </property>
</Properties>
</file>